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48A3F" w14:textId="18854C10" w:rsidR="005034F4" w:rsidRDefault="00740F01">
      <w:r>
        <w:rPr>
          <w:noProof/>
        </w:rPr>
        <w:drawing>
          <wp:anchor distT="0" distB="0" distL="114300" distR="114300" simplePos="0" relativeHeight="251658240" behindDoc="0" locked="0" layoutInCell="1" allowOverlap="1" wp14:anchorId="6EE219B0" wp14:editId="4CC3C7CC">
            <wp:simplePos x="0" y="0"/>
            <wp:positionH relativeFrom="column">
              <wp:posOffset>-1600200</wp:posOffset>
            </wp:positionH>
            <wp:positionV relativeFrom="paragraph">
              <wp:posOffset>-647700</wp:posOffset>
            </wp:positionV>
            <wp:extent cx="7747000" cy="1333500"/>
            <wp:effectExtent l="0" t="0" r="0" b="0"/>
            <wp:wrapNone/>
            <wp:docPr id="1" name="Picture 1" descr="Letterhead_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_top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7A7">
        <w:rPr>
          <w:noProof/>
        </w:rPr>
        <w:drawing>
          <wp:anchor distT="0" distB="0" distL="114300" distR="114300" simplePos="0" relativeHeight="251659264" behindDoc="1" locked="0" layoutInCell="1" allowOverlap="1" wp14:anchorId="740DB2A6" wp14:editId="4C8B85B6">
            <wp:simplePos x="0" y="0"/>
            <wp:positionH relativeFrom="column">
              <wp:posOffset>-1600200</wp:posOffset>
            </wp:positionH>
            <wp:positionV relativeFrom="paragraph">
              <wp:posOffset>8229600</wp:posOffset>
            </wp:positionV>
            <wp:extent cx="7759700" cy="850900"/>
            <wp:effectExtent l="25400" t="0" r="0" b="0"/>
            <wp:wrapNone/>
            <wp:docPr id="5" name="Picture 5" descr="Letterhead_bot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_botto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87FD6" w14:textId="77777777" w:rsidR="005034F4" w:rsidRPr="005034F4" w:rsidRDefault="005034F4" w:rsidP="00963F77">
      <w:pPr>
        <w:spacing w:after="0"/>
      </w:pPr>
    </w:p>
    <w:p w14:paraId="00F1AB69" w14:textId="77777777" w:rsidR="002929BD" w:rsidRDefault="002929BD" w:rsidP="00963F77">
      <w:pPr>
        <w:spacing w:after="0"/>
        <w:jc w:val="center"/>
        <w:rPr>
          <w:rFonts w:ascii="Optima" w:hAnsi="Optima"/>
          <w:b/>
          <w:sz w:val="28"/>
          <w:szCs w:val="28"/>
        </w:rPr>
      </w:pPr>
    </w:p>
    <w:p w14:paraId="5C93703C" w14:textId="77777777" w:rsidR="00461794" w:rsidRDefault="00461794" w:rsidP="00963F77">
      <w:pPr>
        <w:spacing w:after="0"/>
        <w:jc w:val="center"/>
        <w:rPr>
          <w:rFonts w:ascii="Optima" w:hAnsi="Optima"/>
          <w:b/>
          <w:sz w:val="28"/>
          <w:szCs w:val="28"/>
        </w:rPr>
      </w:pPr>
      <w:proofErr w:type="spellStart"/>
      <w:r>
        <w:rPr>
          <w:rFonts w:ascii="Optima" w:hAnsi="Optima"/>
          <w:b/>
          <w:sz w:val="28"/>
          <w:szCs w:val="28"/>
        </w:rPr>
        <w:t>Voyig</w:t>
      </w:r>
      <w:proofErr w:type="spellEnd"/>
      <w:r>
        <w:rPr>
          <w:rFonts w:ascii="Optima" w:hAnsi="Optima"/>
          <w:b/>
          <w:sz w:val="28"/>
          <w:szCs w:val="28"/>
        </w:rPr>
        <w:t>, LLC</w:t>
      </w:r>
    </w:p>
    <w:p w14:paraId="1FE10F0C" w14:textId="1F43C3CD" w:rsidR="00461794" w:rsidRDefault="00461794" w:rsidP="00963F77">
      <w:pPr>
        <w:spacing w:after="0"/>
        <w:jc w:val="center"/>
        <w:rPr>
          <w:rFonts w:ascii="Optima" w:hAnsi="Optima"/>
          <w:b/>
          <w:sz w:val="28"/>
          <w:szCs w:val="28"/>
        </w:rPr>
      </w:pPr>
      <w:r>
        <w:rPr>
          <w:rFonts w:ascii="Optima" w:hAnsi="Optima"/>
          <w:b/>
          <w:sz w:val="28"/>
          <w:szCs w:val="28"/>
        </w:rPr>
        <w:t>Learning and Development Case Study</w:t>
      </w:r>
    </w:p>
    <w:p w14:paraId="65E783FB" w14:textId="77777777" w:rsidR="00963F77" w:rsidRPr="00461794" w:rsidRDefault="00963F77" w:rsidP="00963F77">
      <w:pPr>
        <w:spacing w:after="0"/>
        <w:jc w:val="center"/>
        <w:rPr>
          <w:rFonts w:ascii="Optima" w:hAnsi="Optima"/>
          <w:b/>
          <w:sz w:val="28"/>
          <w:szCs w:val="28"/>
        </w:rPr>
      </w:pPr>
    </w:p>
    <w:p w14:paraId="7B657B9F" w14:textId="7807812E" w:rsidR="00461794" w:rsidRPr="00461794" w:rsidRDefault="00461794" w:rsidP="002929BD">
      <w:pPr>
        <w:jc w:val="both"/>
        <w:rPr>
          <w:rFonts w:ascii="Palatino" w:hAnsi="Palatino"/>
        </w:rPr>
      </w:pPr>
      <w:r w:rsidRPr="001370D7">
        <w:rPr>
          <w:rFonts w:ascii="Palatino" w:hAnsi="Palatino"/>
        </w:rPr>
        <w:t>Our client, a mid-stream energy company owns the nations largest natural gas pipeline franchise and operates mul</w:t>
      </w:r>
      <w:r>
        <w:rPr>
          <w:rFonts w:ascii="Palatino" w:hAnsi="Palatino"/>
        </w:rPr>
        <w:t>tiple gas processing facilities. The company is</w:t>
      </w:r>
      <w:r w:rsidRPr="001370D7">
        <w:rPr>
          <w:rFonts w:ascii="Palatino" w:hAnsi="Palatino"/>
        </w:rPr>
        <w:t xml:space="preserve"> headquartered in Houston, Texas and has over 4,700 employees.</w:t>
      </w:r>
    </w:p>
    <w:p w14:paraId="0041C800" w14:textId="052855D2" w:rsidR="00461794" w:rsidRDefault="00461794" w:rsidP="002929BD">
      <w:pPr>
        <w:jc w:val="both"/>
        <w:rPr>
          <w:rFonts w:ascii="Palatino" w:hAnsi="Palatino"/>
        </w:rPr>
      </w:pPr>
      <w:r>
        <w:rPr>
          <w:rFonts w:ascii="Palatino" w:hAnsi="Palatino"/>
        </w:rPr>
        <w:t>Our</w:t>
      </w:r>
      <w:r w:rsidRPr="00216B0E">
        <w:rPr>
          <w:rFonts w:ascii="Palatino" w:hAnsi="Palatino"/>
        </w:rPr>
        <w:t xml:space="preserve"> client approached </w:t>
      </w:r>
      <w:proofErr w:type="spellStart"/>
      <w:r w:rsidR="00FF4FCE">
        <w:rPr>
          <w:rFonts w:ascii="Palatino" w:hAnsi="Palatino"/>
        </w:rPr>
        <w:t>Voyig</w:t>
      </w:r>
      <w:proofErr w:type="spellEnd"/>
      <w:r w:rsidRPr="00216B0E">
        <w:rPr>
          <w:rFonts w:ascii="Palatino" w:hAnsi="Palatino"/>
        </w:rPr>
        <w:t xml:space="preserve"> when </w:t>
      </w:r>
      <w:r w:rsidR="007453C4">
        <w:rPr>
          <w:rFonts w:ascii="Palatino" w:hAnsi="Palatino"/>
        </w:rPr>
        <w:t xml:space="preserve">they were </w:t>
      </w:r>
      <w:r w:rsidRPr="00216B0E">
        <w:rPr>
          <w:rFonts w:ascii="Palatino" w:hAnsi="Palatino"/>
        </w:rPr>
        <w:t xml:space="preserve">facing challenges </w:t>
      </w:r>
      <w:r>
        <w:rPr>
          <w:rFonts w:ascii="Palatino" w:hAnsi="Palatino"/>
        </w:rPr>
        <w:t>in their Training Department.</w:t>
      </w:r>
      <w:r w:rsidRPr="00216B0E">
        <w:rPr>
          <w:rFonts w:ascii="Palatino" w:hAnsi="Palatino"/>
        </w:rPr>
        <w:t xml:space="preserve">  </w:t>
      </w:r>
      <w:r>
        <w:rPr>
          <w:rFonts w:ascii="Palatino" w:hAnsi="Palatino"/>
        </w:rPr>
        <w:t>The company was facing budgetary issues within the department, but did not want to forgo the opportunity to su</w:t>
      </w:r>
      <w:r w:rsidR="00FF4FCE">
        <w:rPr>
          <w:rFonts w:ascii="Palatino" w:hAnsi="Palatino"/>
        </w:rPr>
        <w:t>pply its employees with top technical and leadership training</w:t>
      </w:r>
      <w:r>
        <w:rPr>
          <w:rFonts w:ascii="Palatino" w:hAnsi="Palatino"/>
        </w:rPr>
        <w:t>.</w:t>
      </w:r>
    </w:p>
    <w:p w14:paraId="4BA23FC1" w14:textId="4714CC19" w:rsidR="00461794" w:rsidRPr="00461794" w:rsidRDefault="002929BD" w:rsidP="002929BD">
      <w:pPr>
        <w:jc w:val="both"/>
        <w:rPr>
          <w:rFonts w:ascii="Palatino" w:hAnsi="Palatino"/>
        </w:rPr>
      </w:pPr>
      <w:r>
        <w:rPr>
          <w:rFonts w:ascii="Palatino" w:hAnsi="Palatino"/>
        </w:rPr>
        <w:t xml:space="preserve">Our client’s Training </w:t>
      </w:r>
      <w:r w:rsidR="00461794">
        <w:rPr>
          <w:rFonts w:ascii="Palatino" w:hAnsi="Palatino"/>
        </w:rPr>
        <w:t>Department was heavily staffed with 12 full-time employees. The annual salary costs and upkeep of the department were weighing on the budget and causing upper management to question the validity of the group. Although the de</w:t>
      </w:r>
      <w:r w:rsidR="00FF4FCE">
        <w:rPr>
          <w:rFonts w:ascii="Palatino" w:hAnsi="Palatino"/>
        </w:rPr>
        <w:t xml:space="preserve">partment had a large staff, heavy </w:t>
      </w:r>
      <w:r w:rsidR="00461794">
        <w:rPr>
          <w:rFonts w:ascii="Palatino" w:hAnsi="Palatino"/>
        </w:rPr>
        <w:t>use of outside vendors was still being solicited, which was also a concern.</w:t>
      </w:r>
    </w:p>
    <w:p w14:paraId="5A0F1877" w14:textId="10EC2343" w:rsidR="00461794" w:rsidRPr="00BE474C" w:rsidRDefault="00461794" w:rsidP="002929BD">
      <w:pPr>
        <w:jc w:val="both"/>
        <w:rPr>
          <w:rFonts w:ascii="Palatino" w:hAnsi="Palatino"/>
        </w:rPr>
      </w:pPr>
      <w:r>
        <w:rPr>
          <w:rFonts w:ascii="Palatino" w:hAnsi="Palatino"/>
        </w:rPr>
        <w:t>We were</w:t>
      </w:r>
      <w:r w:rsidRPr="00BE474C">
        <w:rPr>
          <w:rFonts w:ascii="Palatino" w:hAnsi="Palatino"/>
        </w:rPr>
        <w:t xml:space="preserve"> brought in to work alongside our client’s </w:t>
      </w:r>
      <w:r>
        <w:rPr>
          <w:rFonts w:ascii="Palatino" w:hAnsi="Palatino"/>
        </w:rPr>
        <w:t>Training Department</w:t>
      </w:r>
      <w:r w:rsidRPr="00BE474C">
        <w:rPr>
          <w:rFonts w:ascii="Palatino" w:hAnsi="Palatino"/>
        </w:rPr>
        <w:t xml:space="preserve"> to proactively </w:t>
      </w:r>
      <w:r>
        <w:rPr>
          <w:rFonts w:ascii="Palatino" w:hAnsi="Palatino"/>
        </w:rPr>
        <w:t>evaluate its daily operations and eliminate what was not needed. Information about costs, vendors, salaries, and expenses were brought to the surface and assessed.</w:t>
      </w:r>
    </w:p>
    <w:p w14:paraId="46B26459" w14:textId="2207A2EE" w:rsidR="00461794" w:rsidRPr="00F959F2" w:rsidRDefault="002929BD" w:rsidP="002929BD">
      <w:pPr>
        <w:jc w:val="both"/>
        <w:rPr>
          <w:rFonts w:ascii="Palatino" w:hAnsi="Palatino"/>
        </w:rPr>
      </w:pPr>
      <w:r>
        <w:rPr>
          <w:rFonts w:ascii="Palatino" w:hAnsi="Palatino"/>
        </w:rPr>
        <w:t>Our</w:t>
      </w:r>
      <w:r w:rsidR="00461794" w:rsidRPr="00BE474C">
        <w:rPr>
          <w:rFonts w:ascii="Palatino" w:hAnsi="Palatino"/>
        </w:rPr>
        <w:t xml:space="preserve"> approach to our clients’ request was simple and pragmatic.  We approached this project with a fully dedicated tea</w:t>
      </w:r>
      <w:r w:rsidR="00461794">
        <w:rPr>
          <w:rFonts w:ascii="Palatino" w:hAnsi="Palatino"/>
        </w:rPr>
        <w:t>m that served as an extension to our client’s</w:t>
      </w:r>
      <w:r w:rsidR="00461794" w:rsidRPr="00BE474C">
        <w:rPr>
          <w:rFonts w:ascii="Palatino" w:hAnsi="Palatino"/>
        </w:rPr>
        <w:t xml:space="preserve"> organization.  The first step was to understand our </w:t>
      </w:r>
      <w:r w:rsidR="00461794">
        <w:rPr>
          <w:rFonts w:ascii="Palatino" w:hAnsi="Palatino"/>
        </w:rPr>
        <w:t>client’s</w:t>
      </w:r>
      <w:r w:rsidR="00461794" w:rsidRPr="00BE474C">
        <w:rPr>
          <w:rFonts w:ascii="Palatino" w:hAnsi="Palatino"/>
        </w:rPr>
        <w:t xml:space="preserve"> culture as well as their </w:t>
      </w:r>
      <w:r w:rsidR="00461794">
        <w:rPr>
          <w:rFonts w:ascii="Palatino" w:hAnsi="Palatino"/>
        </w:rPr>
        <w:t xml:space="preserve">current and future learning and development initiatives. </w:t>
      </w:r>
      <w:r w:rsidR="00461794" w:rsidRPr="00BE474C">
        <w:rPr>
          <w:rFonts w:ascii="Palatino" w:hAnsi="Palatino"/>
        </w:rPr>
        <w:t>Secondly, we establ</w:t>
      </w:r>
      <w:r w:rsidR="00FF4FCE">
        <w:rPr>
          <w:rFonts w:ascii="Palatino" w:hAnsi="Palatino"/>
        </w:rPr>
        <w:t>ished a strategy to present the organization</w:t>
      </w:r>
      <w:r w:rsidR="00461794" w:rsidRPr="00BE474C">
        <w:rPr>
          <w:rFonts w:ascii="Palatino" w:hAnsi="Palatino"/>
        </w:rPr>
        <w:t xml:space="preserve"> </w:t>
      </w:r>
      <w:r w:rsidR="00461794">
        <w:rPr>
          <w:rFonts w:ascii="Palatino" w:hAnsi="Palatino"/>
        </w:rPr>
        <w:t>with alternatives to outside vendors and offered options on how to eliminate and/or reduce costly activities within the department.</w:t>
      </w:r>
    </w:p>
    <w:p w14:paraId="44C082D3" w14:textId="76CF421C" w:rsidR="00461794" w:rsidRPr="00F959F2" w:rsidRDefault="00461794" w:rsidP="002929BD">
      <w:pPr>
        <w:jc w:val="both"/>
        <w:rPr>
          <w:rFonts w:ascii="Palatino" w:hAnsi="Palatino"/>
        </w:rPr>
      </w:pPr>
      <w:r w:rsidRPr="00F959F2">
        <w:rPr>
          <w:rFonts w:ascii="Palatino" w:hAnsi="Palatino"/>
        </w:rPr>
        <w:t xml:space="preserve">After </w:t>
      </w:r>
      <w:r w:rsidR="002929BD">
        <w:rPr>
          <w:rFonts w:ascii="Palatino" w:hAnsi="Palatino"/>
        </w:rPr>
        <w:t>we</w:t>
      </w:r>
      <w:r w:rsidRPr="00F959F2">
        <w:rPr>
          <w:rFonts w:ascii="Palatino" w:hAnsi="Palatino"/>
        </w:rPr>
        <w:t xml:space="preserve"> implemented </w:t>
      </w:r>
      <w:r w:rsidR="002929BD">
        <w:rPr>
          <w:rFonts w:ascii="Palatino" w:hAnsi="Palatino"/>
        </w:rPr>
        <w:t xml:space="preserve">the </w:t>
      </w:r>
      <w:proofErr w:type="spellStart"/>
      <w:r w:rsidR="002929BD">
        <w:rPr>
          <w:rFonts w:ascii="Palatino" w:hAnsi="Palatino"/>
        </w:rPr>
        <w:t>Voyig</w:t>
      </w:r>
      <w:proofErr w:type="spellEnd"/>
      <w:r w:rsidRPr="00F959F2">
        <w:rPr>
          <w:rFonts w:ascii="Palatino" w:hAnsi="Palatino"/>
        </w:rPr>
        <w:t xml:space="preserve"> approach, we were able to:</w:t>
      </w:r>
    </w:p>
    <w:p w14:paraId="28679FFC" w14:textId="11B1817D" w:rsidR="00461794" w:rsidRDefault="00FF4FCE" w:rsidP="002929BD">
      <w:pPr>
        <w:pStyle w:val="ListParagraph"/>
        <w:numPr>
          <w:ilvl w:val="0"/>
          <w:numId w:val="1"/>
        </w:numPr>
        <w:spacing w:after="0"/>
        <w:jc w:val="both"/>
        <w:rPr>
          <w:rFonts w:ascii="Palatino" w:hAnsi="Palatino"/>
        </w:rPr>
      </w:pPr>
      <w:r>
        <w:rPr>
          <w:rFonts w:ascii="Palatino" w:hAnsi="Palatino"/>
        </w:rPr>
        <w:t>Significantly r</w:t>
      </w:r>
      <w:r w:rsidR="00461794">
        <w:rPr>
          <w:rFonts w:ascii="Palatino" w:hAnsi="Palatino"/>
        </w:rPr>
        <w:t xml:space="preserve">educe total headcount within the Training Department </w:t>
      </w:r>
    </w:p>
    <w:p w14:paraId="2A715D64" w14:textId="77777777" w:rsidR="00461794" w:rsidRDefault="00461794" w:rsidP="002929BD">
      <w:pPr>
        <w:pStyle w:val="ListParagraph"/>
        <w:numPr>
          <w:ilvl w:val="0"/>
          <w:numId w:val="1"/>
        </w:numPr>
        <w:spacing w:after="0"/>
        <w:jc w:val="both"/>
        <w:rPr>
          <w:rFonts w:ascii="Palatino" w:hAnsi="Palatino"/>
        </w:rPr>
      </w:pPr>
      <w:r>
        <w:rPr>
          <w:rFonts w:ascii="Palatino" w:hAnsi="Palatino"/>
        </w:rPr>
        <w:t>Evaluate all training programs and standardize specific programs offered to employees within the company.</w:t>
      </w:r>
    </w:p>
    <w:p w14:paraId="5A188CCF" w14:textId="77777777" w:rsidR="00461794" w:rsidRDefault="00461794" w:rsidP="002929BD">
      <w:pPr>
        <w:pStyle w:val="ListParagraph"/>
        <w:numPr>
          <w:ilvl w:val="0"/>
          <w:numId w:val="1"/>
        </w:numPr>
        <w:spacing w:after="0"/>
        <w:jc w:val="both"/>
        <w:rPr>
          <w:rFonts w:ascii="Palatino" w:hAnsi="Palatino"/>
        </w:rPr>
      </w:pPr>
      <w:r>
        <w:rPr>
          <w:rFonts w:ascii="Palatino" w:hAnsi="Palatino"/>
        </w:rPr>
        <w:t>Eliminate redundant or related training classes that were either out-of-date or not relevant to the client.</w:t>
      </w:r>
    </w:p>
    <w:p w14:paraId="7ADEC5F9" w14:textId="77777777" w:rsidR="00461794" w:rsidRDefault="00461794" w:rsidP="002929BD">
      <w:pPr>
        <w:pStyle w:val="ListParagraph"/>
        <w:numPr>
          <w:ilvl w:val="0"/>
          <w:numId w:val="1"/>
        </w:numPr>
        <w:spacing w:after="0"/>
        <w:jc w:val="both"/>
        <w:rPr>
          <w:rFonts w:ascii="Palatino" w:hAnsi="Palatino"/>
        </w:rPr>
      </w:pPr>
      <w:r>
        <w:rPr>
          <w:rFonts w:ascii="Palatino" w:hAnsi="Palatino"/>
        </w:rPr>
        <w:t>Evaluate all outside vendor expenses including:</w:t>
      </w:r>
    </w:p>
    <w:p w14:paraId="4F5DED6C" w14:textId="77777777" w:rsidR="00461794" w:rsidRDefault="00461794" w:rsidP="002929BD">
      <w:pPr>
        <w:pStyle w:val="ListParagraph"/>
        <w:numPr>
          <w:ilvl w:val="1"/>
          <w:numId w:val="1"/>
        </w:numPr>
        <w:spacing w:after="0"/>
        <w:jc w:val="both"/>
        <w:rPr>
          <w:rFonts w:ascii="Palatino" w:hAnsi="Palatino"/>
        </w:rPr>
      </w:pPr>
      <w:r>
        <w:rPr>
          <w:rFonts w:ascii="Palatino" w:hAnsi="Palatino"/>
        </w:rPr>
        <w:t>Outsourced fees</w:t>
      </w:r>
    </w:p>
    <w:p w14:paraId="616A2DC3" w14:textId="77777777" w:rsidR="00461794" w:rsidRDefault="00461794" w:rsidP="002929BD">
      <w:pPr>
        <w:pStyle w:val="ListParagraph"/>
        <w:numPr>
          <w:ilvl w:val="1"/>
          <w:numId w:val="1"/>
        </w:numPr>
        <w:spacing w:after="0"/>
        <w:jc w:val="both"/>
        <w:rPr>
          <w:rFonts w:ascii="Palatino" w:hAnsi="Palatino"/>
        </w:rPr>
      </w:pPr>
      <w:r>
        <w:rPr>
          <w:rFonts w:ascii="Palatino" w:hAnsi="Palatino"/>
        </w:rPr>
        <w:t>Out of pocket expenses</w:t>
      </w:r>
    </w:p>
    <w:p w14:paraId="416A7066" w14:textId="77777777" w:rsidR="00461794" w:rsidRDefault="00461794" w:rsidP="002929BD">
      <w:pPr>
        <w:pStyle w:val="ListParagraph"/>
        <w:numPr>
          <w:ilvl w:val="1"/>
          <w:numId w:val="1"/>
        </w:numPr>
        <w:spacing w:after="0"/>
        <w:jc w:val="both"/>
        <w:rPr>
          <w:rFonts w:ascii="Palatino" w:hAnsi="Palatino"/>
        </w:rPr>
      </w:pPr>
      <w:r>
        <w:rPr>
          <w:rFonts w:ascii="Palatino" w:hAnsi="Palatino"/>
        </w:rPr>
        <w:t>Unnecessary training materials and purchases</w:t>
      </w:r>
    </w:p>
    <w:p w14:paraId="24089D9B" w14:textId="1A436B55" w:rsidR="00461794" w:rsidRDefault="00461794" w:rsidP="002929BD">
      <w:pPr>
        <w:pStyle w:val="ListParagraph"/>
        <w:numPr>
          <w:ilvl w:val="0"/>
          <w:numId w:val="1"/>
        </w:numPr>
        <w:spacing w:after="0"/>
        <w:jc w:val="both"/>
        <w:rPr>
          <w:rFonts w:ascii="Palatino" w:hAnsi="Palatino"/>
        </w:rPr>
      </w:pPr>
      <w:r>
        <w:rPr>
          <w:rFonts w:ascii="Palatino" w:hAnsi="Palatino"/>
        </w:rPr>
        <w:t>Reduce and eliminate costs and vendors from the program.</w:t>
      </w:r>
    </w:p>
    <w:p w14:paraId="7D63E2F2" w14:textId="7C066B73" w:rsidR="00FF4FCE" w:rsidRPr="00461794" w:rsidRDefault="00FF4FCE" w:rsidP="002929BD">
      <w:pPr>
        <w:pStyle w:val="ListParagraph"/>
        <w:numPr>
          <w:ilvl w:val="0"/>
          <w:numId w:val="1"/>
        </w:numPr>
        <w:spacing w:after="0"/>
        <w:jc w:val="both"/>
        <w:rPr>
          <w:rFonts w:ascii="Palatino" w:hAnsi="Palatino"/>
        </w:rPr>
      </w:pPr>
      <w:r>
        <w:rPr>
          <w:rFonts w:ascii="Palatino" w:hAnsi="Palatino"/>
        </w:rPr>
        <w:t>Reduce overall training spend by 53%</w:t>
      </w:r>
      <w:bookmarkStart w:id="0" w:name="_GoBack"/>
      <w:bookmarkEnd w:id="0"/>
    </w:p>
    <w:p w14:paraId="799302C5" w14:textId="77777777" w:rsidR="00461794" w:rsidRPr="00026E17" w:rsidRDefault="00461794" w:rsidP="002929BD">
      <w:pPr>
        <w:jc w:val="both"/>
        <w:rPr>
          <w:rFonts w:ascii="Optima" w:hAnsi="Optima"/>
          <w:b/>
          <w:highlight w:val="yellow"/>
        </w:rPr>
      </w:pPr>
    </w:p>
    <w:p w14:paraId="4363E459" w14:textId="2779678F" w:rsidR="00461794" w:rsidRPr="00461794" w:rsidRDefault="00461794" w:rsidP="002929BD">
      <w:pPr>
        <w:jc w:val="both"/>
        <w:rPr>
          <w:rFonts w:ascii="Optima" w:hAnsi="Optima"/>
          <w:b/>
        </w:rPr>
      </w:pPr>
      <w:r w:rsidRPr="001370D7">
        <w:rPr>
          <w:rFonts w:ascii="Optima" w:hAnsi="Optima"/>
          <w:b/>
        </w:rPr>
        <w:t>Learning and Development Cost Savings:</w:t>
      </w:r>
    </w:p>
    <w:p w14:paraId="194E169E" w14:textId="6F8FF303" w:rsidR="00461794" w:rsidRPr="00461794" w:rsidRDefault="00461794" w:rsidP="002929BD">
      <w:pPr>
        <w:jc w:val="both"/>
        <w:rPr>
          <w:rFonts w:ascii="Palatino" w:hAnsi="Palatino"/>
        </w:rPr>
      </w:pPr>
      <w:r w:rsidRPr="001370D7">
        <w:rPr>
          <w:rFonts w:ascii="Palatino" w:hAnsi="Palatino"/>
        </w:rPr>
        <w:t xml:space="preserve">The Training Department our client </w:t>
      </w:r>
      <w:r>
        <w:rPr>
          <w:rFonts w:ascii="Palatino" w:hAnsi="Palatino"/>
        </w:rPr>
        <w:t>so</w:t>
      </w:r>
      <w:r w:rsidR="007453C4">
        <w:rPr>
          <w:rFonts w:ascii="Palatino" w:hAnsi="Palatino"/>
        </w:rPr>
        <w:t xml:space="preserve"> heavily depended </w:t>
      </w:r>
      <w:r>
        <w:rPr>
          <w:rFonts w:ascii="Palatino" w:hAnsi="Palatino"/>
        </w:rPr>
        <w:t>on was using unnecessary resources and costly tactics to maintain the training and development of their employees.</w:t>
      </w:r>
      <w:r w:rsidRPr="001370D7">
        <w:rPr>
          <w:rFonts w:ascii="Palatino" w:hAnsi="Palatino"/>
        </w:rPr>
        <w:t xml:space="preserve"> </w:t>
      </w:r>
      <w:r>
        <w:rPr>
          <w:rFonts w:ascii="Palatino" w:hAnsi="Palatino"/>
        </w:rPr>
        <w:t>Our client</w:t>
      </w:r>
      <w:r w:rsidRPr="001370D7">
        <w:rPr>
          <w:rFonts w:ascii="Palatino" w:hAnsi="Palatino"/>
        </w:rPr>
        <w:t xml:space="preserve"> relied on </w:t>
      </w:r>
      <w:r>
        <w:rPr>
          <w:rFonts w:ascii="Palatino" w:hAnsi="Palatino"/>
        </w:rPr>
        <w:t>numerous</w:t>
      </w:r>
      <w:r w:rsidRPr="001370D7">
        <w:rPr>
          <w:rFonts w:ascii="Palatino" w:hAnsi="Palatino"/>
        </w:rPr>
        <w:t xml:space="preserve"> </w:t>
      </w:r>
      <w:r>
        <w:rPr>
          <w:rFonts w:ascii="Palatino" w:hAnsi="Palatino"/>
        </w:rPr>
        <w:t xml:space="preserve">outside vendors, “off the shelf” and costly classes / trainings, and irrelevant departmental staff. </w:t>
      </w:r>
    </w:p>
    <w:p w14:paraId="63C67A85" w14:textId="26000802" w:rsidR="00461794" w:rsidRDefault="00461794" w:rsidP="002929BD">
      <w:pPr>
        <w:jc w:val="both"/>
        <w:rPr>
          <w:rFonts w:ascii="Palatino" w:hAnsi="Palatino"/>
        </w:rPr>
      </w:pPr>
      <w:r w:rsidRPr="00EE12CE">
        <w:rPr>
          <w:rFonts w:ascii="Palatino" w:hAnsi="Palatino"/>
        </w:rPr>
        <w:t xml:space="preserve">By implementing </w:t>
      </w:r>
      <w:r w:rsidR="002929BD">
        <w:rPr>
          <w:rFonts w:ascii="Palatino" w:hAnsi="Palatino"/>
        </w:rPr>
        <w:t xml:space="preserve">the </w:t>
      </w:r>
      <w:proofErr w:type="spellStart"/>
      <w:r w:rsidR="002929BD">
        <w:rPr>
          <w:rFonts w:ascii="Palatino" w:hAnsi="Palatino"/>
        </w:rPr>
        <w:t>Voyig</w:t>
      </w:r>
      <w:proofErr w:type="spellEnd"/>
      <w:r>
        <w:rPr>
          <w:rFonts w:ascii="Palatino" w:hAnsi="Palatino"/>
        </w:rPr>
        <w:t xml:space="preserve"> model,</w:t>
      </w:r>
      <w:r w:rsidRPr="00EE12CE">
        <w:rPr>
          <w:rFonts w:ascii="Palatino" w:hAnsi="Palatino"/>
        </w:rPr>
        <w:t xml:space="preserve"> </w:t>
      </w:r>
      <w:r w:rsidR="002929BD">
        <w:rPr>
          <w:rFonts w:ascii="Palatino" w:hAnsi="Palatino"/>
        </w:rPr>
        <w:t>we</w:t>
      </w:r>
      <w:r>
        <w:rPr>
          <w:rFonts w:ascii="Palatino" w:hAnsi="Palatino"/>
        </w:rPr>
        <w:t xml:space="preserve"> </w:t>
      </w:r>
      <w:r w:rsidR="002929BD">
        <w:rPr>
          <w:rFonts w:ascii="Palatino" w:hAnsi="Palatino"/>
        </w:rPr>
        <w:t>were</w:t>
      </w:r>
      <w:r>
        <w:rPr>
          <w:rFonts w:ascii="Palatino" w:hAnsi="Palatino"/>
        </w:rPr>
        <w:t xml:space="preserve"> able to provide the client a cost savings of $1,285,404, a 53% increase to what the department was currently spending. The charts below highlight the effected costs in more detail.</w:t>
      </w:r>
    </w:p>
    <w:p w14:paraId="2154BADC" w14:textId="54F63A9F" w:rsidR="00461794" w:rsidRPr="00B143B4" w:rsidRDefault="009458E6" w:rsidP="009458E6">
      <w:pPr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drawing>
          <wp:inline distT="0" distB="0" distL="0" distR="0" wp14:anchorId="7F4E4EE4" wp14:editId="5E958D10">
            <wp:extent cx="5486400" cy="3200400"/>
            <wp:effectExtent l="0" t="0" r="25400" b="2540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A91451D" w14:textId="77777777" w:rsidR="00461794" w:rsidRDefault="00461794" w:rsidP="00461794">
      <w:pPr>
        <w:rPr>
          <w:rFonts w:eastAsia="Times New Roman"/>
          <w:sz w:val="20"/>
          <w:szCs w:val="20"/>
        </w:rPr>
      </w:pPr>
    </w:p>
    <w:p w14:paraId="42155668" w14:textId="2F1633ED" w:rsidR="00461794" w:rsidRDefault="00461794" w:rsidP="00461794">
      <w:pPr>
        <w:rPr>
          <w:rFonts w:ascii="Palatino" w:eastAsia="Times New Roman" w:hAnsi="Palatino"/>
        </w:rPr>
      </w:pPr>
      <w:r>
        <w:rPr>
          <w:rFonts w:ascii="Palatino" w:eastAsia="Times New Roman" w:hAnsi="Palatino"/>
        </w:rPr>
        <w:t xml:space="preserve">With the use of the </w:t>
      </w:r>
      <w:proofErr w:type="spellStart"/>
      <w:r>
        <w:rPr>
          <w:rFonts w:ascii="Palatino" w:eastAsia="Times New Roman" w:hAnsi="Palatino"/>
        </w:rPr>
        <w:t>Voyig</w:t>
      </w:r>
      <w:proofErr w:type="spellEnd"/>
      <w:r>
        <w:rPr>
          <w:rFonts w:ascii="Palatino" w:eastAsia="Times New Roman" w:hAnsi="Palatino"/>
        </w:rPr>
        <w:t xml:space="preserve"> model, all outside vendor costs were evalua</w:t>
      </w:r>
      <w:r w:rsidR="009458E6">
        <w:rPr>
          <w:rFonts w:ascii="Palatino" w:eastAsia="Times New Roman" w:hAnsi="Palatino"/>
        </w:rPr>
        <w:t>ted and/or eliminated, which le</w:t>
      </w:r>
      <w:r>
        <w:rPr>
          <w:rFonts w:ascii="Palatino" w:eastAsia="Times New Roman" w:hAnsi="Palatino"/>
        </w:rPr>
        <w:t>d to a reduced vendor savings cost of $401,404.</w:t>
      </w:r>
    </w:p>
    <w:p w14:paraId="47A0AAB3" w14:textId="11806A0E" w:rsidR="00461794" w:rsidRDefault="009458E6" w:rsidP="00461794">
      <w:pPr>
        <w:rPr>
          <w:rFonts w:ascii="Palatino" w:eastAsia="Times New Roman" w:hAnsi="Palatino"/>
        </w:rPr>
      </w:pPr>
      <w:r>
        <w:rPr>
          <w:rFonts w:ascii="Palatino" w:eastAsia="Times New Roman" w:hAnsi="Palatino"/>
          <w:noProof/>
        </w:rPr>
        <w:drawing>
          <wp:inline distT="0" distB="0" distL="0" distR="0" wp14:anchorId="06714C78" wp14:editId="6DC38187">
            <wp:extent cx="5486400" cy="3200400"/>
            <wp:effectExtent l="50800" t="0" r="25400" b="2540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9C16379" w14:textId="77777777" w:rsidR="00461794" w:rsidRDefault="00461794" w:rsidP="00461794">
      <w:pPr>
        <w:rPr>
          <w:rFonts w:ascii="Palatino" w:eastAsia="Times New Roman" w:hAnsi="Palatino"/>
        </w:rPr>
      </w:pPr>
    </w:p>
    <w:p w14:paraId="0B121FFB" w14:textId="77777777" w:rsidR="00461794" w:rsidRDefault="00461794" w:rsidP="00461794">
      <w:pPr>
        <w:rPr>
          <w:rFonts w:ascii="Palatino" w:eastAsia="Times New Roman" w:hAnsi="Palatino"/>
        </w:rPr>
      </w:pPr>
    </w:p>
    <w:p w14:paraId="51619FF2" w14:textId="185A1EF1" w:rsidR="00461794" w:rsidRDefault="009458E6" w:rsidP="00461794">
      <w:pPr>
        <w:rPr>
          <w:rFonts w:ascii="Palatino" w:eastAsia="Times New Roman" w:hAnsi="Palatino"/>
        </w:rPr>
      </w:pPr>
      <w:r>
        <w:rPr>
          <w:rFonts w:ascii="Palatino" w:eastAsia="Times New Roman" w:hAnsi="Palatino"/>
          <w:noProof/>
        </w:rPr>
        <w:drawing>
          <wp:inline distT="0" distB="0" distL="0" distR="0" wp14:anchorId="5461BF6B" wp14:editId="51159E4A">
            <wp:extent cx="5486400" cy="3200400"/>
            <wp:effectExtent l="50800" t="0" r="25400" b="2540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941F6DC" w14:textId="77777777" w:rsidR="00461794" w:rsidRDefault="00461794" w:rsidP="00461794">
      <w:pPr>
        <w:rPr>
          <w:rFonts w:ascii="Palatino" w:eastAsia="Times New Roman" w:hAnsi="Palatino"/>
        </w:rPr>
      </w:pPr>
    </w:p>
    <w:p w14:paraId="62A817A2" w14:textId="77777777" w:rsidR="00461794" w:rsidRDefault="00461794" w:rsidP="00461794">
      <w:pPr>
        <w:rPr>
          <w:rFonts w:ascii="Palatino" w:eastAsia="Times New Roman" w:hAnsi="Palatino"/>
        </w:rPr>
      </w:pPr>
    </w:p>
    <w:p w14:paraId="12CBBE0F" w14:textId="77777777" w:rsidR="00393E03" w:rsidRPr="005034F4" w:rsidRDefault="00393E03" w:rsidP="00740F01"/>
    <w:sectPr w:rsidR="00393E03" w:rsidRPr="005034F4" w:rsidSect="00393E0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tima">
    <w:altName w:val="Bell MT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Palatino">
    <w:altName w:val="Book Antiqua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06F92"/>
    <w:multiLevelType w:val="hybridMultilevel"/>
    <w:tmpl w:val="182CA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3FA"/>
    <w:rsid w:val="001B251B"/>
    <w:rsid w:val="002929BD"/>
    <w:rsid w:val="00393E03"/>
    <w:rsid w:val="00461794"/>
    <w:rsid w:val="005034F4"/>
    <w:rsid w:val="0051110F"/>
    <w:rsid w:val="00740F01"/>
    <w:rsid w:val="007453C4"/>
    <w:rsid w:val="008C7332"/>
    <w:rsid w:val="00906EEF"/>
    <w:rsid w:val="009458E6"/>
    <w:rsid w:val="009557A7"/>
    <w:rsid w:val="00963F77"/>
    <w:rsid w:val="00E20AB7"/>
    <w:rsid w:val="00E723FA"/>
    <w:rsid w:val="00EF2385"/>
    <w:rsid w:val="00FF4F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AEC4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4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79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79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4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79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79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chart" Target="charts/chart1.xml"/><Relationship Id="rId9" Type="http://schemas.openxmlformats.org/officeDocument/2006/relationships/chart" Target="charts/chart2.xml"/><Relationship Id="rId1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Outside Vendor Expenses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Before Voyig</c:v>
                </c:pt>
                <c:pt idx="1">
                  <c:v>After Voyig</c:v>
                </c:pt>
              </c:strCache>
            </c:strRef>
          </c:cat>
          <c:val>
            <c:numRef>
              <c:f>Sheet1!$B$2:$B$3</c:f>
              <c:numCache>
                <c:formatCode>"$"#,##0</c:formatCode>
                <c:ptCount val="2"/>
                <c:pt idx="0">
                  <c:v>1.056327E6</c:v>
                </c:pt>
                <c:pt idx="1">
                  <c:v>654923.0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19343144"/>
        <c:axId val="2119812824"/>
        <c:axId val="0"/>
      </c:bar3DChart>
      <c:catAx>
        <c:axId val="2119343144"/>
        <c:scaling>
          <c:orientation val="minMax"/>
        </c:scaling>
        <c:delete val="0"/>
        <c:axPos val="b"/>
        <c:majorTickMark val="out"/>
        <c:minorTickMark val="none"/>
        <c:tickLblPos val="nextTo"/>
        <c:crossAx val="2119812824"/>
        <c:crosses val="autoZero"/>
        <c:auto val="1"/>
        <c:lblAlgn val="ctr"/>
        <c:lblOffset val="100"/>
        <c:noMultiLvlLbl val="0"/>
      </c:catAx>
      <c:valAx>
        <c:axId val="2119812824"/>
        <c:scaling>
          <c:orientation val="minMax"/>
        </c:scaling>
        <c:delete val="0"/>
        <c:axPos val="l"/>
        <c:majorGridlines/>
        <c:numFmt formatCode="&quot;$&quot;#,##0" sourceLinked="1"/>
        <c:majorTickMark val="out"/>
        <c:minorTickMark val="none"/>
        <c:tickLblPos val="nextTo"/>
        <c:crossAx val="21193431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Training Department Total Costs Before Voyig $2,382,327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Sheet1!$A$2:$A$3</c:f>
              <c:strCache>
                <c:ptCount val="2"/>
                <c:pt idx="0">
                  <c:v>Training Department Operating Costs</c:v>
                </c:pt>
                <c:pt idx="1">
                  <c:v>Outside Vendor Costs</c:v>
                </c:pt>
              </c:strCache>
            </c:strRef>
          </c:cat>
          <c:val>
            <c:numRef>
              <c:f>Sheet1!$B$2:$B$3</c:f>
              <c:numCache>
                <c:formatCode>"$"#,##0</c:formatCode>
                <c:ptCount val="2"/>
                <c:pt idx="0">
                  <c:v>1.326E6</c:v>
                </c:pt>
                <c:pt idx="1">
                  <c:v>1.056327E6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Training Department Total Costs After Voyig $1,096,923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1"/>
            <c:bubble3D val="0"/>
            <c:spPr>
              <a:solidFill>
                <a:srgbClr val="8FC2D3"/>
              </a:solidFill>
            </c:spPr>
          </c:dPt>
          <c:cat>
            <c:strRef>
              <c:f>Sheet1!$A$2:$A$5</c:f>
              <c:strCache>
                <c:ptCount val="2"/>
                <c:pt idx="0">
                  <c:v>Training Department Operating Costs</c:v>
                </c:pt>
                <c:pt idx="1">
                  <c:v>Outside Vendor Costs</c:v>
                </c:pt>
              </c:strCache>
            </c:strRef>
          </c:cat>
          <c:val>
            <c:numRef>
              <c:f>Sheet1!$B$2:$B$5</c:f>
              <c:numCache>
                <c:formatCode>"$"#,##0</c:formatCode>
                <c:ptCount val="4"/>
                <c:pt idx="0">
                  <c:v>442000.0</c:v>
                </c:pt>
                <c:pt idx="1">
                  <c:v>654923.0</c:v>
                </c:pt>
                <c:pt idx="3" formatCode="General">
                  <c:v>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438</Words>
  <Characters>2499</Characters>
  <Application>Microsoft Macintosh Word</Application>
  <DocSecurity>4</DocSecurity>
  <Lines>20</Lines>
  <Paragraphs>5</Paragraphs>
  <ScaleCrop>false</ScaleCrop>
  <Company>C2-Studios Inc</Company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Scott</dc:creator>
  <cp:keywords/>
  <cp:lastModifiedBy>Jessica Nelson</cp:lastModifiedBy>
  <cp:revision>2</cp:revision>
  <dcterms:created xsi:type="dcterms:W3CDTF">2015-05-01T16:43:00Z</dcterms:created>
  <dcterms:modified xsi:type="dcterms:W3CDTF">2015-05-01T16:43:00Z</dcterms:modified>
</cp:coreProperties>
</file>